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E897D" w14:textId="120496C1" w:rsidR="00FD1E84" w:rsidRPr="00DE2D24" w:rsidRDefault="00FD1E84" w:rsidP="00DE2D24">
      <w:pPr>
        <w:keepNext/>
        <w:spacing w:after="60"/>
        <w:outlineLvl w:val="0"/>
        <w:rPr>
          <w:rFonts w:ascii="Times New Roman" w:eastAsiaTheme="majorEastAsia" w:hAnsi="Times New Roman" w:cs="Times New Roman"/>
          <w:b/>
          <w:bCs/>
          <w:kern w:val="32"/>
          <w:sz w:val="32"/>
          <w:szCs w:val="32"/>
        </w:rPr>
      </w:pPr>
    </w:p>
    <w:p w14:paraId="3CE884FA" w14:textId="1C4881AA" w:rsidR="00FD1E84" w:rsidRDefault="00FD1E8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24A32642" w14:textId="150CB6CF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3CDE776" w14:textId="7F05712A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  <w:r w:rsidRPr="00DE2D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6DC405" wp14:editId="05B71626">
            <wp:extent cx="5940201" cy="3829050"/>
            <wp:effectExtent l="0" t="0" r="3810" b="0"/>
            <wp:docPr id="1" name="Рисунок 1" descr="C:\Users\Admin\Desktop\программы 2 класс\развитие математ. спос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2 класс\развитие математ. спосо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6" cy="382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192F" w14:textId="60CCCBF1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2BB8CFCB" w14:textId="3A9A8D04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5620B68E" w14:textId="68F48D75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08E3A47D" w14:textId="7C27EBC1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228C5270" w14:textId="1452B093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434CC3AE" w14:textId="628C4D2F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3B79EC86" w14:textId="1395E0F3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77E3756F" w14:textId="01200D58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45AC9EC4" w14:textId="0A53AF15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47706A75" w14:textId="2C641E10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17E2037D" w14:textId="15BA475A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264FFF12" w14:textId="2A8963E0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73C95792" w14:textId="02952936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2F5AB9AF" w14:textId="3D9B1D5E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02C27E89" w14:textId="613616BC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731322A1" w14:textId="2DAB2C88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1AD835E6" w14:textId="630113E7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3B656AD2" w14:textId="7417F1FF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55ABBEBE" w14:textId="4FCE18A6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30947A89" w14:textId="018012C9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295D4F29" w14:textId="5E9B0B57" w:rsid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sz w:val="28"/>
          <w:szCs w:val="28"/>
        </w:rPr>
      </w:pPr>
    </w:p>
    <w:p w14:paraId="708BE37A" w14:textId="78E4D48D" w:rsidR="00DE2D24" w:rsidRPr="00DE2D24" w:rsidRDefault="00DE2D24" w:rsidP="00DE2D24">
      <w:pPr>
        <w:keepNext/>
        <w:keepLines/>
        <w:spacing w:after="288" w:line="280" w:lineRule="exact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6CA9F50E" w14:textId="77777777" w:rsidR="00FD1E84" w:rsidRPr="00FD1E84" w:rsidRDefault="00FD1E84" w:rsidP="00FD1E84">
      <w:pPr>
        <w:spacing w:after="0" w:line="360" w:lineRule="auto"/>
        <w:ind w:left="33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F2B0D2D" w14:textId="77777777" w:rsidR="00FD1E84" w:rsidRPr="00FD1E84" w:rsidRDefault="00FD1E84" w:rsidP="00FD1E84">
      <w:pPr>
        <w:spacing w:after="0" w:line="220" w:lineRule="exact"/>
        <w:ind w:left="33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6748FF9" w14:textId="72D853AB" w:rsidR="00FD1E84" w:rsidRPr="00FD1E84" w:rsidRDefault="00FD1E84" w:rsidP="00DE2D24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0C417AE" w14:textId="6FD6C790" w:rsidR="00FD1E84" w:rsidRPr="00FD1E84" w:rsidRDefault="00FD1E84" w:rsidP="00FD1E84">
      <w:pPr>
        <w:spacing w:after="0" w:line="360" w:lineRule="auto"/>
        <w:ind w:left="330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DCD27FA" w14:textId="77777777" w:rsidR="00FD1E84" w:rsidRDefault="00FD1E84" w:rsidP="00FD1E84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1E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Пояснительная записка</w:t>
      </w:r>
    </w:p>
    <w:p w14:paraId="4283A3BF" w14:textId="77777777" w:rsidR="00F57AC9" w:rsidRPr="00FD1E84" w:rsidRDefault="00F57AC9" w:rsidP="00FD1E84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F2DBA6A" w14:textId="77777777" w:rsidR="00FD1E84" w:rsidRPr="00FD1E84" w:rsidRDefault="00FD1E84" w:rsidP="00FD1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курсу внеурочной деятельности «</w:t>
      </w:r>
      <w:r w:rsidR="00317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грамотности</w:t>
      </w:r>
      <w:r w:rsidRPr="00F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и адаптирована в соответствии с  </w:t>
      </w:r>
    </w:p>
    <w:p w14:paraId="28556128" w14:textId="77777777" w:rsidR="00FD1E84" w:rsidRPr="00FD1E84" w:rsidRDefault="00FD1E84" w:rsidP="00A577C2">
      <w:pPr>
        <w:numPr>
          <w:ilvl w:val="0"/>
          <w:numId w:val="1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D1E84">
        <w:rPr>
          <w:rFonts w:ascii="Times New Roman" w:eastAsia="Calibri" w:hAnsi="Times New Roman" w:cs="Times New Roman"/>
          <w:sz w:val="28"/>
          <w:szCs w:val="28"/>
          <w:lang w:bidi="en-US"/>
        </w:rPr>
        <w:t>законом РФ «Об образовании в Российской Федерации» (№ 273-ФЗ от 29.12.</w:t>
      </w:r>
      <w:smartTag w:uri="urn:schemas-microsoft-com:office:smarttags" w:element="metricconverter">
        <w:smartTagPr>
          <w:attr w:name="ProductID" w:val="2012 г"/>
        </w:smartTagPr>
        <w:r w:rsidRPr="00FD1E84">
          <w:rPr>
            <w:rFonts w:ascii="Times New Roman" w:eastAsia="Calibri" w:hAnsi="Times New Roman" w:cs="Times New Roman"/>
            <w:sz w:val="28"/>
            <w:szCs w:val="28"/>
            <w:lang w:bidi="en-US"/>
          </w:rPr>
          <w:t>2012 г</w:t>
        </w:r>
      </w:smartTag>
      <w:r w:rsidRPr="00FD1E84">
        <w:rPr>
          <w:rFonts w:ascii="Times New Roman" w:eastAsia="Calibri" w:hAnsi="Times New Roman" w:cs="Times New Roman"/>
          <w:sz w:val="28"/>
          <w:szCs w:val="28"/>
          <w:lang w:bidi="en-US"/>
        </w:rPr>
        <w:t>.);</w:t>
      </w:r>
    </w:p>
    <w:p w14:paraId="6E7CFD8A" w14:textId="77777777" w:rsidR="00FD1E84" w:rsidRPr="00FD1E84" w:rsidRDefault="00FD1E84" w:rsidP="00A577C2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образовательной программой МБОУ ЦО №25;  </w:t>
      </w:r>
    </w:p>
    <w:p w14:paraId="4C17984F" w14:textId="624DF0C4" w:rsidR="00317516" w:rsidRDefault="00FD1E84" w:rsidP="00A577C2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учебным планом МБОУ ЦО №25 и с </w:t>
      </w:r>
      <w:r w:rsidRPr="00F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учётом годового календарного учебного графика </w:t>
      </w:r>
      <w:r w:rsidR="00C3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</w:t>
      </w:r>
      <w:r w:rsidRPr="00F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03AEE3C" w14:textId="77777777" w:rsidR="00FD1E84" w:rsidRPr="00F57AC9" w:rsidRDefault="00FD1E84" w:rsidP="00A577C2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авторской программой </w:t>
      </w:r>
      <w:r w:rsidRPr="00317516">
        <w:rPr>
          <w:rFonts w:ascii="Times New Roman" w:eastAsiaTheme="minorEastAsia" w:hAnsi="Times New Roman" w:cs="Times New Roman"/>
          <w:sz w:val="28"/>
          <w:szCs w:val="28"/>
        </w:rPr>
        <w:t xml:space="preserve">«Развитие </w:t>
      </w:r>
      <w:r w:rsidR="00317516">
        <w:rPr>
          <w:rFonts w:ascii="Times New Roman" w:eastAsiaTheme="minorEastAsia" w:hAnsi="Times New Roman" w:cs="Times New Roman"/>
          <w:sz w:val="28"/>
          <w:szCs w:val="28"/>
        </w:rPr>
        <w:t>математических способностей :1-4</w:t>
      </w:r>
      <w:r w:rsidRPr="00317516">
        <w:rPr>
          <w:rFonts w:ascii="Times New Roman" w:eastAsiaTheme="minorEastAsia" w:hAnsi="Times New Roman" w:cs="Times New Roman"/>
          <w:sz w:val="28"/>
          <w:szCs w:val="28"/>
        </w:rPr>
        <w:t xml:space="preserve"> класс. Глаголева Ю.И. – М. Просвещение, 2019».</w:t>
      </w:r>
    </w:p>
    <w:p w14:paraId="2FD23DFA" w14:textId="77777777" w:rsidR="00F57AC9" w:rsidRPr="00317516" w:rsidRDefault="00F57AC9" w:rsidP="00F57AC9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A072EB" w14:textId="77777777" w:rsidR="00FD1E84" w:rsidRPr="00FD1E84" w:rsidRDefault="00FD1E84" w:rsidP="00FD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курса в учебном плане</w:t>
      </w:r>
    </w:p>
    <w:p w14:paraId="396565B5" w14:textId="77777777" w:rsidR="00FD1E84" w:rsidRPr="00FD1E84" w:rsidRDefault="00FD1E84" w:rsidP="00FD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1FB9D69" w14:textId="77777777" w:rsidR="00FD1E84" w:rsidRPr="00FD1E84" w:rsidRDefault="00FD1E84" w:rsidP="00FD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в учебном плане МБОУ ЦО №25 отводится 1 час в неделю, учебных недель в году 33,5, поэтому ра</w:t>
      </w:r>
      <w:r w:rsidR="00304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бочая программа рассчитана на 34</w:t>
      </w:r>
      <w:r w:rsidRPr="00F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год.</w:t>
      </w:r>
      <w:r w:rsidRPr="00FD1E8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FD1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необходимости, корректировка рабочей программы производится за счет сокращения количества часов на обобщение и объединения близких по содержанию тем занятий.</w:t>
      </w:r>
    </w:p>
    <w:p w14:paraId="2CD271A7" w14:textId="77777777" w:rsidR="00FD1E84" w:rsidRPr="00FD1E84" w:rsidRDefault="00FD1E84" w:rsidP="00FD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05EE977" w14:textId="77777777" w:rsidR="00FD1E84" w:rsidRPr="00FD1E84" w:rsidRDefault="00FD1E84" w:rsidP="00FD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 изучения курса на 2021-2022 учебный год</w:t>
      </w:r>
      <w:r w:rsidR="00A57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742F43E2" w14:textId="77777777" w:rsidR="00FD1E84" w:rsidRPr="00FD1E84" w:rsidRDefault="00FD1E84" w:rsidP="00FD1E8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544C2425" w14:textId="1D2AE308" w:rsidR="00FD1E84" w:rsidRPr="00FD1E84" w:rsidRDefault="00FD1E84" w:rsidP="00F57A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FD1E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оздание условий, обеспечивающих интеллектуальное развитие </w:t>
      </w:r>
      <w:r w:rsidR="0052254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обучающегося </w:t>
      </w:r>
      <w:r w:rsidRPr="00FD1E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основе развития его индивидуальности;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D1E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построение фундамента математического развития;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D1E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формирование механизмов мышления, характерных для математической деятельности.</w:t>
      </w:r>
    </w:p>
    <w:p w14:paraId="081380C7" w14:textId="77777777" w:rsidR="0062473C" w:rsidRPr="00C12DD4" w:rsidRDefault="00C12DD4" w:rsidP="00C12DD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F4003E5" w14:textId="77777777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пробуждение и развитие устойчивого интереса учащихся к математике, формирование внутренней мотивации к изучению математики;</w:t>
      </w:r>
    </w:p>
    <w:p w14:paraId="05E24B7A" w14:textId="253DEA2A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расширение и углубление знаний по </w:t>
      </w:r>
      <w:r w:rsidR="0052254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курсу</w:t>
      </w: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14:paraId="55762E5B" w14:textId="77777777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формирование приёмов умственной деятельности, таких как анализ, синтез, сравнение, классификация, обобщение;</w:t>
      </w:r>
    </w:p>
    <w:p w14:paraId="31DD4B40" w14:textId="77777777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формирование потребностей к логическим обоснованиям и рассуждениям;</w:t>
      </w:r>
    </w:p>
    <w:p w14:paraId="119CA933" w14:textId="77777777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обучение математическому моделированию как методу решения практических задач;</w:t>
      </w:r>
    </w:p>
    <w:p w14:paraId="4213BFED" w14:textId="77777777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раскрытие творческих способностей учащихся, развитие таких качеств математического мышления, как гибкость, критичность, логичность, рациональность;</w:t>
      </w:r>
    </w:p>
    <w:p w14:paraId="0AB6BBFF" w14:textId="77777777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воспитание способности проявлять волю, настойчивость, целеустремленность при решении нестандартных задач;</w:t>
      </w:r>
    </w:p>
    <w:p w14:paraId="1F56D166" w14:textId="77777777" w:rsidR="00C12DD4" w:rsidRPr="00C12DD4" w:rsidRDefault="00C12DD4" w:rsidP="00F57A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организация работы с одарёнными детьми в рамках подготовки к предметным олимпиадам и конкурсам.</w:t>
      </w:r>
    </w:p>
    <w:p w14:paraId="60ABEC87" w14:textId="77777777" w:rsidR="00F57AC9" w:rsidRDefault="00F57AC9" w:rsidP="00C12DD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E9DD2E8" w14:textId="77777777" w:rsidR="00C12DD4" w:rsidRPr="00C12DD4" w:rsidRDefault="00C12DD4" w:rsidP="00C12DD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2DD4">
        <w:rPr>
          <w:rFonts w:ascii="Times New Roman" w:hAnsi="Times New Roman"/>
          <w:b/>
          <w:sz w:val="28"/>
          <w:szCs w:val="28"/>
          <w:u w:val="single"/>
        </w:rPr>
        <w:t>Планируемые результаты в освоении курса</w:t>
      </w:r>
    </w:p>
    <w:p w14:paraId="47B0DC48" w14:textId="77777777" w:rsidR="00C12DD4" w:rsidRPr="00C12DD4" w:rsidRDefault="00C12DD4" w:rsidP="00C12DD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6FF935D" w14:textId="77777777" w:rsidR="00C12DD4" w:rsidRPr="003311E2" w:rsidRDefault="00C12DD4" w:rsidP="00C12DD4">
      <w:pPr>
        <w:pStyle w:val="a5"/>
        <w:ind w:left="720"/>
        <w:jc w:val="center"/>
        <w:rPr>
          <w:b/>
          <w:sz w:val="28"/>
          <w:szCs w:val="28"/>
          <w:u w:val="single"/>
        </w:rPr>
      </w:pPr>
      <w:r w:rsidRPr="003311E2">
        <w:rPr>
          <w:b/>
          <w:sz w:val="28"/>
          <w:szCs w:val="28"/>
          <w:u w:val="single"/>
        </w:rPr>
        <w:t>Личностные результаты</w:t>
      </w:r>
    </w:p>
    <w:p w14:paraId="75C5557C" w14:textId="77777777" w:rsidR="00C12DD4" w:rsidRPr="00C12DD4" w:rsidRDefault="00C12DD4" w:rsidP="00C12D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12DD4">
        <w:rPr>
          <w:rFonts w:ascii="Times New Roman" w:hAnsi="Times New Roman"/>
          <w:bCs/>
          <w:sz w:val="28"/>
          <w:szCs w:val="28"/>
          <w:u w:val="single"/>
        </w:rPr>
        <w:t>Обучающиеся научатся:</w:t>
      </w:r>
    </w:p>
    <w:p w14:paraId="2E6D7C2C" w14:textId="77777777" w:rsidR="00C12DD4" w:rsidRPr="00C12DD4" w:rsidRDefault="00C12DD4" w:rsidP="00F57AC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роявлять учебно</w:t>
      </w:r>
      <w:r w:rsidR="0030419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познавательный интерес к новому учебному материалу и способам решения новой задачи, к общим способам решения задач;</w:t>
      </w:r>
    </w:p>
    <w:p w14:paraId="39415CDB" w14:textId="77777777" w:rsidR="00C12DD4" w:rsidRPr="00C12DD4" w:rsidRDefault="00C12DD4" w:rsidP="00F57AC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ориентироваться</w:t>
      </w: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1B94123B" w14:textId="77777777" w:rsidR="00C12DD4" w:rsidRPr="00C12DD4" w:rsidRDefault="00C12DD4" w:rsidP="00F57AC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роявлять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внутреннюю мотивацию к обучению, основанную</w:t>
      </w:r>
      <w:r w:rsidRPr="00C12D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переживании положительных эмоций при решении нестандартной задачи, проявлении воли и целеустремленности к достижению результата.</w:t>
      </w:r>
    </w:p>
    <w:p w14:paraId="1A8C1EA7" w14:textId="77777777" w:rsidR="00C12DD4" w:rsidRPr="00C12DD4" w:rsidRDefault="00C12DD4" w:rsidP="00F57AC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C12DD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Метапредметные результаты</w:t>
      </w:r>
    </w:p>
    <w:p w14:paraId="0C80AF82" w14:textId="77777777" w:rsidR="00C12DD4" w:rsidRPr="00C12DD4" w:rsidRDefault="00C12DD4" w:rsidP="00F57AC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3FD9C29A" w14:textId="77777777" w:rsidR="00C12DD4" w:rsidRPr="00C12DD4" w:rsidRDefault="00C12DD4" w:rsidP="00F57A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12DD4">
        <w:rPr>
          <w:rFonts w:ascii="Times New Roman" w:hAnsi="Times New Roman"/>
          <w:b/>
          <w:iCs/>
          <w:color w:val="000000"/>
          <w:sz w:val="28"/>
          <w:szCs w:val="28"/>
        </w:rPr>
        <w:t xml:space="preserve">Регулятивные </w:t>
      </w:r>
    </w:p>
    <w:p w14:paraId="200B6683" w14:textId="77777777" w:rsidR="00C12DD4" w:rsidRPr="00C12DD4" w:rsidRDefault="00C12DD4" w:rsidP="00F57A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12DD4">
        <w:rPr>
          <w:rFonts w:ascii="Times New Roman" w:hAnsi="Times New Roman"/>
          <w:bCs/>
          <w:sz w:val="28"/>
          <w:szCs w:val="28"/>
          <w:u w:val="single"/>
        </w:rPr>
        <w:t>Обучающиеся научатся:</w:t>
      </w:r>
    </w:p>
    <w:p w14:paraId="70687DE3" w14:textId="77777777" w:rsidR="00C17713" w:rsidRPr="00C17713" w:rsidRDefault="00C17713" w:rsidP="00F57A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принимать и сохранять учебную задачу, в сотрудничестве с учителем ставить новые учебные задачи;</w:t>
      </w:r>
    </w:p>
    <w:p w14:paraId="73B2668C" w14:textId="77777777" w:rsidR="00C17713" w:rsidRPr="00C17713" w:rsidRDefault="00C17713" w:rsidP="00F57A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преобразовать практическую задачу в познавательную;</w:t>
      </w:r>
    </w:p>
    <w:p w14:paraId="1E14F715" w14:textId="77777777" w:rsidR="00C17713" w:rsidRPr="00C17713" w:rsidRDefault="00C17713" w:rsidP="00F57A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25579B99" w14:textId="77777777" w:rsidR="00C17713" w:rsidRDefault="00C17713" w:rsidP="00F57A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</w:t>
      </w: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существлять констатирующий и промежуточный контроль по результату и по способу действия, актуальный контроль н уровне произвольного внимания;</w:t>
      </w:r>
    </w:p>
    <w:p w14:paraId="2CF9148D" w14:textId="77777777" w:rsidR="00C17713" w:rsidRPr="00C17713" w:rsidRDefault="00C17713" w:rsidP="00F57A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амостоятельно оценивать правильность выполнения действий и вносить необходимые коррективы в исполнение как по ходу его реализации, так и в конце действия.</w:t>
      </w:r>
    </w:p>
    <w:p w14:paraId="6A962223" w14:textId="77777777" w:rsidR="00C17713" w:rsidRPr="00C17713" w:rsidRDefault="00C17713" w:rsidP="00F57A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17713">
        <w:rPr>
          <w:rFonts w:ascii="Times New Roman" w:hAnsi="Times New Roman"/>
          <w:b/>
          <w:iCs/>
          <w:color w:val="000000"/>
          <w:sz w:val="28"/>
          <w:szCs w:val="28"/>
        </w:rPr>
        <w:t>Познавательные</w:t>
      </w:r>
    </w:p>
    <w:p w14:paraId="1CA88C68" w14:textId="77777777" w:rsidR="00C17713" w:rsidRPr="00C17713" w:rsidRDefault="00C17713" w:rsidP="00F57A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17713">
        <w:rPr>
          <w:rFonts w:ascii="Times New Roman" w:hAnsi="Times New Roman"/>
          <w:bCs/>
          <w:sz w:val="28"/>
          <w:szCs w:val="28"/>
          <w:u w:val="single"/>
        </w:rPr>
        <w:t>Обучающиеся научатся:</w:t>
      </w:r>
    </w:p>
    <w:p w14:paraId="091F36A5" w14:textId="77777777" w:rsidR="00C17713" w:rsidRPr="00C17713" w:rsidRDefault="0030419D" w:rsidP="00F57AC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использовать знаково-</w:t>
      </w:r>
      <w:r w:rsidR="00C17713"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символические средства, в том числе модели и схемы , для решения задач;</w:t>
      </w:r>
    </w:p>
    <w:p w14:paraId="0D8008A6" w14:textId="77777777" w:rsidR="00C17713" w:rsidRDefault="00C17713" w:rsidP="00F57AC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ориентироваться на разнообразие способов решения задач  осуществлять выбор наиболее эффективных способов решения задач в зависимости от конкретных условий;</w:t>
      </w:r>
    </w:p>
    <w:p w14:paraId="03D87E55" w14:textId="77777777" w:rsidR="00C17713" w:rsidRPr="00C17713" w:rsidRDefault="00C17713" w:rsidP="00F57AC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</w:t>
      </w: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существлять синтез как составление целого из частей, самостоятельно достраивая  выполняя недостающие компоненты;</w:t>
      </w:r>
    </w:p>
    <w:p w14:paraId="237334EF" w14:textId="77777777" w:rsidR="00C17713" w:rsidRPr="00C17713" w:rsidRDefault="00C17713" w:rsidP="00F57AC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осуществлять сравнения, классификацию, самостоятельно выбирая основания и критерии для указанных логических операций;</w:t>
      </w:r>
    </w:p>
    <w:p w14:paraId="15C27531" w14:textId="77777777" w:rsidR="00C17713" w:rsidRPr="00C17713" w:rsidRDefault="00C17713" w:rsidP="00F57AC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строить логическое рассуждение, включающее установление причино- следственных связей;</w:t>
      </w:r>
    </w:p>
    <w:p w14:paraId="60168D66" w14:textId="77777777" w:rsidR="00C17713" w:rsidRPr="00C17713" w:rsidRDefault="00C17713" w:rsidP="00F57AC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произвольно и осознанно владеть общими приёмами решения задач.</w:t>
      </w:r>
    </w:p>
    <w:p w14:paraId="5C3B6F86" w14:textId="77777777" w:rsidR="007D0DA4" w:rsidRDefault="007D0DA4" w:rsidP="00F57A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6F324FFA" w14:textId="77777777" w:rsidR="00C17713" w:rsidRPr="00C17713" w:rsidRDefault="00C17713" w:rsidP="00F57A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17713">
        <w:rPr>
          <w:rFonts w:ascii="Times New Roman" w:hAnsi="Times New Roman"/>
          <w:b/>
          <w:iCs/>
          <w:color w:val="000000"/>
          <w:sz w:val="28"/>
          <w:szCs w:val="28"/>
        </w:rPr>
        <w:t xml:space="preserve">Коммуникативные </w:t>
      </w:r>
    </w:p>
    <w:p w14:paraId="78332406" w14:textId="77777777" w:rsidR="00C17713" w:rsidRPr="00C17713" w:rsidRDefault="00C17713" w:rsidP="00F57A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7713">
        <w:rPr>
          <w:rFonts w:ascii="Times New Roman" w:hAnsi="Times New Roman"/>
          <w:bCs/>
          <w:sz w:val="28"/>
          <w:szCs w:val="28"/>
          <w:u w:val="single"/>
        </w:rPr>
        <w:t>Обучающиеся научатся:</w:t>
      </w:r>
    </w:p>
    <w:p w14:paraId="5CFA0445" w14:textId="77777777" w:rsidR="00C17713" w:rsidRPr="00C17713" w:rsidRDefault="00C17713" w:rsidP="00F57AC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>учитывать и координировать в сотрудничестве позиции других людей, отличные от собственной;</w:t>
      </w:r>
    </w:p>
    <w:p w14:paraId="7E82C246" w14:textId="77777777" w:rsidR="00C17713" w:rsidRPr="00C17713" w:rsidRDefault="00C17713" w:rsidP="00F57AC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>аргументировать свою позицию и координировать её с позициями партнёра  в сотрудничестве при выборе общего решения в совместной деятельности;</w:t>
      </w:r>
    </w:p>
    <w:p w14:paraId="7963F741" w14:textId="77777777" w:rsidR="00C17713" w:rsidRPr="00C17713" w:rsidRDefault="00C17713" w:rsidP="00F57AC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>проявлять познавательную инициативу в учебном сотрудничестве;</w:t>
      </w:r>
    </w:p>
    <w:p w14:paraId="0B117453" w14:textId="77777777" w:rsidR="00C17713" w:rsidRPr="00C17713" w:rsidRDefault="00C17713" w:rsidP="00F57AC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37A8436F" w14:textId="77777777" w:rsidR="00C17713" w:rsidRPr="00C17713" w:rsidRDefault="0030419D" w:rsidP="00F57AC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задавать вопросы, </w:t>
      </w:r>
      <w:r w:rsidR="00C17713" w:rsidRPr="00C17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необходимые для организации собственной деятельности и сотрудничества с партнером;</w:t>
      </w:r>
    </w:p>
    <w:p w14:paraId="4D2FC467" w14:textId="77777777" w:rsidR="00C17713" w:rsidRPr="00C17713" w:rsidRDefault="00C17713" w:rsidP="00F57AC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осуществлять взаимный контроль и оказывать в сотрудничестве необходимую взаимопомощь.</w:t>
      </w:r>
    </w:p>
    <w:p w14:paraId="3C8E7D68" w14:textId="77777777" w:rsidR="00C17713" w:rsidRPr="003311E2" w:rsidRDefault="00C17713" w:rsidP="00F57AC9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6DDE64" w14:textId="77777777" w:rsidR="00C17713" w:rsidRDefault="00C17713" w:rsidP="00F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курса</w:t>
      </w:r>
    </w:p>
    <w:p w14:paraId="2EF9737A" w14:textId="77777777" w:rsidR="00A577C2" w:rsidRPr="00C17713" w:rsidRDefault="00A577C2" w:rsidP="00F5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2CFDE4C" w14:textId="77777777" w:rsidR="00C17713" w:rsidRDefault="00C17713" w:rsidP="00F57AC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Логические и комбинаторные задачи </w:t>
      </w:r>
    </w:p>
    <w:p w14:paraId="6B8FCE51" w14:textId="77777777" w:rsidR="007D0DA4" w:rsidRPr="00C17713" w:rsidRDefault="007D0DA4" w:rsidP="007D0DA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7D0DA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Магический квадрат. Комбинаторные задачи. Логические задачи. Задачи на множества.</w:t>
      </w:r>
    </w:p>
    <w:p w14:paraId="06EAE8EC" w14:textId="77777777" w:rsidR="00C17713" w:rsidRDefault="00C17713" w:rsidP="00F57AC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рифметические действия и задачи</w:t>
      </w:r>
      <w:r w:rsidRPr="00C17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CF663FF" w14:textId="77777777" w:rsidR="007D0DA4" w:rsidRDefault="007D0DA4" w:rsidP="007D0DA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7D0DA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Числа от 1 до 100. Задачи на части. Чётные/нечётные числа. Числовые выражения. Порядок действий. Решение задач с пропорциональными величинами. Числа от 1 до 1000. Рациональные вычисления. Решение задач</w:t>
      </w:r>
    </w:p>
    <w:p w14:paraId="13672BAB" w14:textId="77777777" w:rsidR="00C17713" w:rsidRDefault="00C17713" w:rsidP="00F57AC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Работа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с информации </w:t>
      </w:r>
    </w:p>
    <w:p w14:paraId="780306AD" w14:textId="77777777" w:rsidR="007D0DA4" w:rsidRDefault="007D0DA4" w:rsidP="007D0DA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7D0DA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Таблицы. Задачи-расчёты.</w:t>
      </w:r>
    </w:p>
    <w:p w14:paraId="27240699" w14:textId="77777777" w:rsidR="00C17713" w:rsidRDefault="00C17713" w:rsidP="00F57AC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C17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Г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еометрические фигуры и величины</w:t>
      </w:r>
    </w:p>
    <w:p w14:paraId="2C1DD6DA" w14:textId="77777777" w:rsidR="007D0DA4" w:rsidRDefault="007D0DA4" w:rsidP="007D0DA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7D0DA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Треугольник. Периметр многоугольника. Площадь прямоугольника. Зеркальное отражение фигур.</w:t>
      </w:r>
    </w:p>
    <w:p w14:paraId="0FC836AD" w14:textId="77777777" w:rsidR="007D0DA4" w:rsidRDefault="007D0DA4" w:rsidP="007D0DA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</w:p>
    <w:p w14:paraId="0EE63749" w14:textId="77777777" w:rsidR="00C17713" w:rsidRPr="00C17713" w:rsidRDefault="00C17713" w:rsidP="00F57AC9">
      <w:pPr>
        <w:pStyle w:val="a3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17713">
        <w:rPr>
          <w:rFonts w:ascii="Times New Roman" w:hAnsi="Times New Roman"/>
          <w:b/>
          <w:bCs/>
          <w:sz w:val="28"/>
          <w:szCs w:val="28"/>
          <w:u w:val="single"/>
        </w:rPr>
        <w:t>Тематическое планирование</w:t>
      </w:r>
    </w:p>
    <w:tbl>
      <w:tblPr>
        <w:tblStyle w:val="11"/>
        <w:tblpPr w:leftFromText="180" w:rightFromText="180" w:vertAnchor="text" w:horzAnchor="margin" w:tblpXSpec="right" w:tblpY="163"/>
        <w:tblW w:w="9362" w:type="dxa"/>
        <w:tblLayout w:type="fixed"/>
        <w:tblLook w:val="04A0" w:firstRow="1" w:lastRow="0" w:firstColumn="1" w:lastColumn="0" w:noHBand="0" w:noVBand="1"/>
      </w:tblPr>
      <w:tblGrid>
        <w:gridCol w:w="988"/>
        <w:gridCol w:w="6384"/>
        <w:gridCol w:w="1990"/>
      </w:tblGrid>
      <w:tr w:rsidR="00C17713" w:rsidRPr="003311E2" w14:paraId="3A3180C6" w14:textId="77777777" w:rsidTr="00A602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93FB" w14:textId="77777777" w:rsidR="00C17713" w:rsidRPr="007438DD" w:rsidRDefault="00C17713" w:rsidP="00F57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E152" w14:textId="77777777" w:rsidR="00C17713" w:rsidRPr="007438DD" w:rsidRDefault="00C17713" w:rsidP="00F57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D82A" w14:textId="77777777" w:rsidR="00C17713" w:rsidRPr="007438DD" w:rsidRDefault="00C17713" w:rsidP="00F57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17713" w:rsidRPr="003311E2" w14:paraId="572C9DA0" w14:textId="77777777" w:rsidTr="00A602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AA4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FD6" w14:textId="77777777" w:rsidR="00C17713" w:rsidRPr="007438DD" w:rsidRDefault="00C17713" w:rsidP="00F57A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0B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Логические и комбинаторные задачи</w:t>
            </w:r>
            <w:r w:rsidR="007D0D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872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7438D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C17713" w:rsidRPr="003311E2" w14:paraId="0F5159B9" w14:textId="77777777" w:rsidTr="00A602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F683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F54D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C0B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Арифметические действия и задачи</w:t>
            </w:r>
            <w:r w:rsidR="007D0D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286" w14:textId="52672DB6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1EA6">
              <w:rPr>
                <w:rFonts w:ascii="Times New Roman" w:hAnsi="Times New Roman"/>
                <w:sz w:val="28"/>
                <w:szCs w:val="28"/>
              </w:rPr>
              <w:t>8</w:t>
            </w:r>
            <w:r w:rsidRPr="007438DD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C17713" w:rsidRPr="003311E2" w14:paraId="11888C30" w14:textId="77777777" w:rsidTr="00A602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5EB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C8C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C0B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Работа с информацией</w:t>
            </w:r>
            <w:r w:rsidR="007D0D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172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38DD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C17713" w:rsidRPr="003311E2" w14:paraId="19EF04D6" w14:textId="77777777" w:rsidTr="00A602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2A3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FB4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B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Геометрические фигуры и величины</w:t>
            </w:r>
            <w:r w:rsidR="007D0D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A15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31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8DD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C17713" w:rsidRPr="003311E2" w14:paraId="70DFAC8A" w14:textId="77777777" w:rsidTr="00A602D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D4E" w14:textId="77777777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8D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85B" w14:textId="38C080C0" w:rsidR="00C17713" w:rsidRPr="007438DD" w:rsidRDefault="00C17713" w:rsidP="00F57A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21EA6">
              <w:rPr>
                <w:rFonts w:ascii="Times New Roman" w:hAnsi="Times New Roman"/>
                <w:sz w:val="28"/>
                <w:szCs w:val="28"/>
              </w:rPr>
              <w:t>3</w:t>
            </w:r>
            <w:r w:rsidRPr="007438DD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4FEB1BA6" w14:textId="77777777" w:rsidR="00C17713" w:rsidRPr="00C17713" w:rsidRDefault="00C17713" w:rsidP="00F57AC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</w:p>
    <w:p w14:paraId="09909057" w14:textId="77777777" w:rsidR="00A577C2" w:rsidRDefault="00A577C2" w:rsidP="00F57A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9FE15B4" w14:textId="77777777" w:rsidR="00A577C2" w:rsidRDefault="00A577C2" w:rsidP="00F57A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393416D" w14:textId="77777777" w:rsidR="00C17713" w:rsidRDefault="00C17713" w:rsidP="00F57A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Модуль </w:t>
      </w:r>
      <w:bookmarkStart w:id="1" w:name="_Hlk30338243"/>
      <w:bookmarkEnd w:id="1"/>
      <w:r w:rsidRPr="00C177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«Курсы внеурочной деятельности»</w:t>
      </w:r>
    </w:p>
    <w:p w14:paraId="7341E4C9" w14:textId="77777777" w:rsidR="00A577C2" w:rsidRPr="00C17713" w:rsidRDefault="00A577C2" w:rsidP="00F57A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1F2EC54" w14:textId="77777777" w:rsidR="00C17713" w:rsidRPr="00C17713" w:rsidRDefault="00C17713" w:rsidP="00F57A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14:paraId="1F612F5B" w14:textId="77777777" w:rsidR="00C17713" w:rsidRPr="00C17713" w:rsidRDefault="00C17713" w:rsidP="00F57A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6E626B8E" w14:textId="77777777" w:rsidR="00C17713" w:rsidRPr="00C17713" w:rsidRDefault="00C17713" w:rsidP="00F57AC9">
      <w:pPr>
        <w:numPr>
          <w:ilvl w:val="0"/>
          <w:numId w:val="11"/>
        </w:numPr>
        <w:spacing w:after="0" w:line="240" w:lineRule="auto"/>
        <w:ind w:left="426" w:right="-1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C17713">
        <w:rPr>
          <w:rFonts w:ascii="Times New Roman" w:eastAsiaTheme="minorEastAsia" w:hAnsi="Times New Roman" w:cs="Times New Roman"/>
          <w:sz w:val="28"/>
          <w:szCs w:val="28"/>
          <w:lang w:bidi="en-US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0C51AF3" w14:textId="44715DF8" w:rsidR="00C17713" w:rsidRPr="00C17713" w:rsidRDefault="00C17713" w:rsidP="00F57AC9">
      <w:pPr>
        <w:numPr>
          <w:ilvl w:val="0"/>
          <w:numId w:val="11"/>
        </w:numPr>
        <w:spacing w:after="0" w:line="240" w:lineRule="auto"/>
        <w:ind w:left="426" w:right="-1" w:hanging="426"/>
        <w:contextualSpacing/>
        <w:jc w:val="both"/>
        <w:rPr>
          <w:rFonts w:ascii="Times New Roman" w:eastAsia="Batang" w:hAnsi="Times New Roman" w:cs="Times New Roman"/>
          <w:sz w:val="28"/>
          <w:szCs w:val="28"/>
          <w:lang w:bidi="en-US"/>
        </w:rPr>
      </w:pPr>
      <w:r w:rsidRPr="00C17713">
        <w:rPr>
          <w:rFonts w:ascii="Times New Roman" w:eastAsia="Batang" w:hAnsi="Times New Roman" w:cs="Times New Roman"/>
          <w:sz w:val="28"/>
          <w:szCs w:val="28"/>
          <w:lang w:bidi="en-US"/>
        </w:rPr>
        <w:t xml:space="preserve">формирование в </w:t>
      </w:r>
      <w:r w:rsidRPr="00C17713">
        <w:rPr>
          <w:rFonts w:ascii="Times New Roman" w:eastAsiaTheme="minorEastAsia" w:hAnsi="Times New Roman" w:cs="Times New Roman"/>
          <w:sz w:val="28"/>
          <w:szCs w:val="28"/>
          <w:lang w:bidi="en-US"/>
        </w:rPr>
        <w:t>кружках, секциях, студиях и т.п. детско-взрослых общностей,</w:t>
      </w:r>
      <w:r w:rsidRPr="00C17713">
        <w:rPr>
          <w:rFonts w:ascii="Times New Roman" w:eastAsia="Batang" w:hAnsi="Times New Roman" w:cs="Times New Roman"/>
          <w:i/>
          <w:sz w:val="28"/>
          <w:szCs w:val="28"/>
          <w:lang w:bidi="en-US"/>
        </w:rPr>
        <w:t xml:space="preserve"> </w:t>
      </w:r>
      <w:r w:rsidRPr="00C17713">
        <w:rPr>
          <w:rFonts w:ascii="Times New Roman" w:eastAsia="Batang" w:hAnsi="Times New Roman" w:cs="Times New Roman"/>
          <w:sz w:val="28"/>
          <w:szCs w:val="28"/>
          <w:lang w:bidi="en-US"/>
        </w:rPr>
        <w:t xml:space="preserve">которые </w:t>
      </w:r>
      <w:r w:rsidRPr="00C1771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могли бы </w:t>
      </w:r>
      <w:r w:rsidRPr="00C17713">
        <w:rPr>
          <w:rFonts w:ascii="Times New Roman" w:eastAsia="Batang" w:hAnsi="Times New Roman" w:cs="Times New Roman"/>
          <w:sz w:val="28"/>
          <w:szCs w:val="28"/>
          <w:lang w:bidi="en-US"/>
        </w:rPr>
        <w:t xml:space="preserve">объединять </w:t>
      </w:r>
      <w:r w:rsidR="00B0601B">
        <w:rPr>
          <w:rFonts w:ascii="Times New Roman" w:eastAsia="Batang" w:hAnsi="Times New Roman" w:cs="Times New Roman"/>
          <w:sz w:val="28"/>
          <w:szCs w:val="28"/>
          <w:lang w:bidi="en-US"/>
        </w:rPr>
        <w:t>обучающихся</w:t>
      </w:r>
      <w:r w:rsidRPr="00C17713">
        <w:rPr>
          <w:rFonts w:ascii="Times New Roman" w:eastAsia="Batang" w:hAnsi="Times New Roman" w:cs="Times New Roman"/>
          <w:sz w:val="28"/>
          <w:szCs w:val="28"/>
          <w:lang w:bidi="en-US"/>
        </w:rPr>
        <w:t xml:space="preserve"> и педагогов общими позитивными эмоциями и доверительными отношениями друг к другу;</w:t>
      </w:r>
    </w:p>
    <w:p w14:paraId="34A7B990" w14:textId="77777777" w:rsidR="00C17713" w:rsidRPr="00C17713" w:rsidRDefault="00C17713" w:rsidP="00F57AC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C17713">
        <w:rPr>
          <w:rFonts w:ascii="Times New Roman" w:eastAsia="Batang" w:hAnsi="Times New Roman" w:cs="Times New Roman"/>
          <w:sz w:val="28"/>
          <w:szCs w:val="28"/>
          <w:lang w:bidi="en-US"/>
        </w:rPr>
        <w:t>создание в</w:t>
      </w:r>
      <w:r w:rsidRPr="00C1771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186A8A0" w14:textId="77777777" w:rsidR="00C17713" w:rsidRPr="00C17713" w:rsidRDefault="00C17713" w:rsidP="00F57AC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C1771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45FFB766" w14:textId="77777777" w:rsidR="00C17713" w:rsidRPr="00C17713" w:rsidRDefault="00C17713" w:rsidP="00F57AC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C1771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поощрение педагогами инициатив самоуправления обучающихся. </w:t>
      </w:r>
    </w:p>
    <w:p w14:paraId="7E2BA383" w14:textId="77777777" w:rsidR="00C17713" w:rsidRPr="00C17713" w:rsidRDefault="00C17713" w:rsidP="00F57AC9">
      <w:pPr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C17713">
        <w:rPr>
          <w:rFonts w:ascii="Times New Roman" w:eastAsia="№Е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</w:t>
      </w:r>
    </w:p>
    <w:p w14:paraId="6B2CC229" w14:textId="77777777" w:rsidR="00C17713" w:rsidRPr="00C17713" w:rsidRDefault="00C17713" w:rsidP="00F57AC9">
      <w:pPr>
        <w:spacing w:after="0" w:line="240" w:lineRule="auto"/>
        <w:ind w:left="426" w:hanging="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C17713">
        <w:rPr>
          <w:rFonts w:ascii="Times New Roman" w:eastAsia="№Е" w:hAnsi="Times New Roman" w:cs="Times New Roman"/>
          <w:sz w:val="28"/>
          <w:szCs w:val="28"/>
          <w:lang w:eastAsia="ru-RU"/>
        </w:rPr>
        <w:t>происходит в рамках следующих выбранных обучающимися направлений:</w:t>
      </w:r>
    </w:p>
    <w:p w14:paraId="2F219C8D" w14:textId="77777777" w:rsidR="00C17713" w:rsidRPr="00C17713" w:rsidRDefault="00C17713" w:rsidP="00F57AC9">
      <w:pPr>
        <w:numPr>
          <w:ilvl w:val="0"/>
          <w:numId w:val="10"/>
        </w:numPr>
        <w:spacing w:after="0" w:line="240" w:lineRule="auto"/>
        <w:ind w:right="5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направление. 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деятельности, направленные на</w:t>
      </w:r>
      <w:r w:rsidRPr="00C1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7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усвоение и принятие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14:paraId="377F983A" w14:textId="77777777" w:rsidR="00C17713" w:rsidRPr="00C17713" w:rsidRDefault="00C17713" w:rsidP="00F57AC9">
      <w:pPr>
        <w:numPr>
          <w:ilvl w:val="0"/>
          <w:numId w:val="10"/>
        </w:numPr>
        <w:spacing w:after="0" w:line="240" w:lineRule="auto"/>
        <w:ind w:right="57"/>
        <w:jc w:val="both"/>
        <w:outlineLvl w:val="2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Социальное направление. 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C17713">
        <w:rPr>
          <w:rFonts w:ascii="Times New Roman" w:eastAsia="Batang" w:hAnsi="Times New Roman" w:cs="Times New Roman"/>
          <w:sz w:val="28"/>
          <w:szCs w:val="28"/>
          <w:lang w:eastAsia="ru-RU"/>
        </w:rPr>
        <w:t>разнообразию взглядов людей.</w:t>
      </w:r>
    </w:p>
    <w:p w14:paraId="34FFBC18" w14:textId="77777777" w:rsidR="00C17713" w:rsidRPr="00C17713" w:rsidRDefault="00C17713" w:rsidP="00F57AC9">
      <w:pPr>
        <w:numPr>
          <w:ilvl w:val="0"/>
          <w:numId w:val="10"/>
        </w:numPr>
        <w:spacing w:after="0" w:line="240" w:lineRule="auto"/>
        <w:ind w:right="5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Общеинтеллектуальное направление. 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внеурочной деятельности,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гуманитарным проблемам нашего общества, формирующие их гуманистическое мировоззрение и научную картину мира.</w:t>
      </w:r>
    </w:p>
    <w:p w14:paraId="51DFA216" w14:textId="77777777" w:rsidR="00C17713" w:rsidRPr="00C17713" w:rsidRDefault="00C17713" w:rsidP="00F57AC9">
      <w:pPr>
        <w:numPr>
          <w:ilvl w:val="0"/>
          <w:numId w:val="10"/>
        </w:numPr>
        <w:spacing w:after="0" w:line="240" w:lineRule="auto"/>
        <w:ind w:right="5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Спортивно-оздоровительное направление. 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внеурочной деятельности, направленные </w:t>
      </w:r>
      <w:r w:rsidRPr="00C17713">
        <w:rPr>
          <w:rFonts w:ascii="Times New Roman" w:eastAsia="№Е" w:hAnsi="Times New Roman" w:cs="Times New Roman"/>
          <w:sz w:val="28"/>
          <w:szCs w:val="28"/>
          <w:lang w:eastAsia="ru-RU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0B59F6C5" w14:textId="3D25B215" w:rsidR="00C17713" w:rsidRPr="00C17713" w:rsidRDefault="00C17713" w:rsidP="00F57AC9">
      <w:pPr>
        <w:numPr>
          <w:ilvl w:val="0"/>
          <w:numId w:val="10"/>
        </w:numPr>
        <w:spacing w:after="0" w:line="240" w:lineRule="auto"/>
        <w:ind w:right="5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Общекультурное направление. 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внеурочной деятельности, создающие благоприятные условия для социальной самореализации </w:t>
      </w:r>
      <w:r w:rsidRPr="00C17713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обучающихся,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 w:rsidR="000C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культуре. А также направленные </w:t>
      </w:r>
      <w:r w:rsidRPr="00C1771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</w:t>
      </w:r>
      <w:r w:rsidR="00D91BE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обучающихся </w:t>
      </w:r>
      <w:r w:rsidRPr="00C17713">
        <w:rPr>
          <w:rFonts w:ascii="Times New Roman" w:eastAsia="№Е" w:hAnsi="Times New Roman" w:cs="Times New Roman"/>
          <w:sz w:val="28"/>
          <w:szCs w:val="28"/>
          <w:lang w:eastAsia="ru-RU"/>
        </w:rPr>
        <w:t>, формирование у них навыков самообслуживающего труда.</w:t>
      </w:r>
    </w:p>
    <w:p w14:paraId="155C8FB4" w14:textId="77777777" w:rsidR="00C17713" w:rsidRPr="00C17713" w:rsidRDefault="00C17713" w:rsidP="00C17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B019F58" w14:textId="77777777" w:rsidR="00C12DD4" w:rsidRDefault="00C12DD4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4ABA3A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D712F1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FE9985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54415B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5C2930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A4C3D8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FA1229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975676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DC9CC0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76335B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9CCB5C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291CE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1053FE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30E0B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EE7C83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2B7020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7960DA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85743F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C961B0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B57DBE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A5D5EF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0D3208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450849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5BDF3E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90232B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1F3B3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0EF405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B41D10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8B0A77" w14:textId="77777777" w:rsidR="00A577C2" w:rsidRDefault="00A577C2" w:rsidP="00C34A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1D3EA4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F8D107" w14:textId="77777777" w:rsidR="00C17713" w:rsidRPr="00C17713" w:rsidRDefault="00C17713" w:rsidP="00C17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1771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процесса:</w:t>
      </w:r>
    </w:p>
    <w:p w14:paraId="6C77BCE7" w14:textId="77777777" w:rsidR="00C17713" w:rsidRPr="00C17713" w:rsidRDefault="00C17713" w:rsidP="00C17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896CF12" w14:textId="77777777" w:rsidR="00C17713" w:rsidRDefault="00C17713" w:rsidP="00C177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  <w:r w:rsidRPr="00C1771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Учебно-методический комплекс учителя:</w:t>
      </w:r>
    </w:p>
    <w:p w14:paraId="5C92C7C5" w14:textId="77777777" w:rsidR="00C17713" w:rsidRPr="007D0DA4" w:rsidRDefault="007D0DA4" w:rsidP="00C1771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1.Методическое пособие для внеурочной деятельности Глаголева Ю.И. Развитие математических способностей. Москва: «Просвещение», 2019.</w:t>
      </w:r>
    </w:p>
    <w:p w14:paraId="0606AF6E" w14:textId="77777777" w:rsidR="007D0DA4" w:rsidRPr="007D0DA4" w:rsidRDefault="007D0DA4" w:rsidP="00C1771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D0DA4">
        <w:rPr>
          <w:rFonts w:ascii="Times New Roman" w:hAnsi="Times New Roman" w:cs="Times New Roman"/>
          <w:sz w:val="28"/>
          <w:szCs w:val="28"/>
        </w:rPr>
        <w:t xml:space="preserve"> </w:t>
      </w:r>
      <w:r w:rsidRPr="007D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тех, кто любит математику» М. И. Моро и С. И.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олкова. – М.: Просвещение,  2021.</w:t>
      </w:r>
    </w:p>
    <w:p w14:paraId="4984C0CA" w14:textId="77777777" w:rsidR="007D0DA4" w:rsidRPr="007D0DA4" w:rsidRDefault="007D0DA4" w:rsidP="00C1771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E4D735" w14:textId="77777777" w:rsidR="007D0DA4" w:rsidRPr="007D0DA4" w:rsidRDefault="007D0DA4" w:rsidP="00C177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</w:p>
    <w:p w14:paraId="5A20CD37" w14:textId="70A56417" w:rsidR="007D0DA4" w:rsidRPr="007D0DA4" w:rsidRDefault="007D0DA4" w:rsidP="007D0DA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7D0DA4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Учебно-методический комплекс </w:t>
      </w:r>
      <w:r w:rsidR="00371E2F">
        <w:rPr>
          <w:b/>
          <w:color w:val="000000"/>
          <w:spacing w:val="1"/>
          <w:sz w:val="28"/>
          <w:szCs w:val="28"/>
          <w:shd w:val="clear" w:color="auto" w:fill="FFFFFF"/>
        </w:rPr>
        <w:t>обучаемого</w:t>
      </w:r>
      <w:r w:rsidRPr="007D0DA4">
        <w:rPr>
          <w:b/>
          <w:color w:val="000000"/>
          <w:spacing w:val="1"/>
          <w:sz w:val="28"/>
          <w:szCs w:val="28"/>
          <w:shd w:val="clear" w:color="auto" w:fill="FFFFFF"/>
        </w:rPr>
        <w:t>:</w:t>
      </w:r>
    </w:p>
    <w:p w14:paraId="376DA354" w14:textId="77777777" w:rsidR="007D0DA4" w:rsidRPr="007D0DA4" w:rsidRDefault="007D0DA4" w:rsidP="007D0DA4">
      <w:pPr>
        <w:pStyle w:val="c35"/>
        <w:shd w:val="clear" w:color="auto" w:fill="FFFFFF"/>
        <w:spacing w:before="0" w:beforeAutospacing="0" w:after="0" w:afterAutospacing="0"/>
        <w:ind w:right="1000"/>
        <w:jc w:val="both"/>
        <w:rPr>
          <w:color w:val="000000"/>
          <w:sz w:val="28"/>
          <w:szCs w:val="28"/>
        </w:rPr>
      </w:pPr>
      <w:r w:rsidRPr="007D0DA4">
        <w:rPr>
          <w:rStyle w:val="c0"/>
          <w:color w:val="000000"/>
          <w:sz w:val="28"/>
          <w:szCs w:val="28"/>
        </w:rPr>
        <w:t>1.Учебное пособие для внеурочной деятельности Глаголева Ю.И. Развитие математических способностей. Москва: «Просвещение», 2019.</w:t>
      </w:r>
    </w:p>
    <w:p w14:paraId="041F9A05" w14:textId="77777777" w:rsidR="0030419D" w:rsidRDefault="0030419D" w:rsidP="00C177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</w:p>
    <w:p w14:paraId="4B6476C0" w14:textId="77777777" w:rsidR="0030419D" w:rsidRPr="00C17713" w:rsidRDefault="0030419D" w:rsidP="00C177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</w:p>
    <w:p w14:paraId="682C81C8" w14:textId="77777777" w:rsidR="00C17713" w:rsidRPr="00C17713" w:rsidRDefault="00C17713" w:rsidP="00C1771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1771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Электронные образовательные  ресурсы:</w:t>
      </w:r>
    </w:p>
    <w:p w14:paraId="0E7BD44A" w14:textId="77777777" w:rsidR="007D0DA4" w:rsidRPr="007D0DA4" w:rsidRDefault="007D0DA4" w:rsidP="007D0DA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D0D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  <w:lang w:eastAsia="ru-RU"/>
        </w:rPr>
        <w:t xml:space="preserve"> https://infourok.ru/school</w:t>
      </w:r>
    </w:p>
    <w:p w14:paraId="3F8BCD4F" w14:textId="77777777" w:rsidR="00C17713" w:rsidRPr="00C17713" w:rsidRDefault="00C17713" w:rsidP="00C17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5032E7" w14:textId="77777777" w:rsidR="00C17713" w:rsidRPr="00C17713" w:rsidRDefault="00C17713" w:rsidP="00C17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14:paraId="2CBDB4A4" w14:textId="77777777" w:rsidR="00C17713" w:rsidRPr="00C17713" w:rsidRDefault="00C17713" w:rsidP="00C17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Компьютер</w:t>
      </w:r>
    </w:p>
    <w:p w14:paraId="04C7C0A3" w14:textId="77777777" w:rsidR="00C17713" w:rsidRPr="00C17713" w:rsidRDefault="00C17713" w:rsidP="00C17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Проектор</w:t>
      </w:r>
    </w:p>
    <w:p w14:paraId="7E35E482" w14:textId="77777777" w:rsidR="00C17713" w:rsidRDefault="00C17713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8C5160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1ABD58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DEC159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AC27C9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7F0330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AA38FB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58C847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08367D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1F4C6D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3C48B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57E542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02E9DF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D2E223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3A0F30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65804C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F7D7FA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2548AA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61A076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55AEB3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1BEF29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B29B2F" w14:textId="77777777" w:rsidR="00A41E02" w:rsidRPr="00A41E02" w:rsidRDefault="00A41E02" w:rsidP="00A41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1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Календарно- тематический план курса внеурочной деятельности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математической грамотности</w:t>
      </w:r>
      <w:r w:rsidRPr="00A41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1AF8491F" w14:textId="089F8D03" w:rsidR="00A41E02" w:rsidRDefault="00C34AFD" w:rsidP="00A577C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2022-2023</w:t>
      </w:r>
      <w:r w:rsidR="00A41E02" w:rsidRPr="00A41E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tbl>
      <w:tblPr>
        <w:tblpPr w:leftFromText="180" w:rightFromText="180" w:vertAnchor="text" w:horzAnchor="page" w:tblpX="1669" w:tblpY="246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594"/>
        <w:gridCol w:w="2127"/>
        <w:gridCol w:w="2028"/>
      </w:tblGrid>
      <w:tr w:rsidR="00A41E02" w:rsidRPr="00A41E02" w14:paraId="767BE065" w14:textId="77777777" w:rsidTr="007D0DA4">
        <w:trPr>
          <w:trHeight w:val="274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E53B" w14:textId="77777777" w:rsidR="00A41E02" w:rsidRPr="00A41E02" w:rsidRDefault="00A41E02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Календарно – тематическое планирование</w:t>
            </w:r>
          </w:p>
        </w:tc>
      </w:tr>
      <w:tr w:rsidR="007D0DA4" w:rsidRPr="00A41E02" w14:paraId="77D39582" w14:textId="77777777" w:rsidTr="007D0DA4">
        <w:trPr>
          <w:trHeight w:val="23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C57" w14:textId="77777777" w:rsidR="007D0DA4" w:rsidRPr="005B2350" w:rsidRDefault="007D0DA4" w:rsidP="007D0DA4">
            <w:pPr>
              <w:widowControl w:val="0"/>
              <w:tabs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3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CA5" w14:textId="77777777" w:rsidR="007D0DA4" w:rsidRPr="005B2350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  <w:tab w:val="right" w:pos="52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 </w:t>
            </w:r>
            <w:r w:rsidRPr="005B23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1C4" w14:textId="77777777" w:rsidR="007D0DA4" w:rsidRPr="005B2350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35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7D0DA4" w:rsidRPr="00A41E02" w14:paraId="6BA8B64C" w14:textId="77777777" w:rsidTr="007D0DA4">
        <w:trPr>
          <w:trHeight w:val="23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9F5B" w14:textId="77777777" w:rsidR="007D0DA4" w:rsidRPr="00A41E02" w:rsidRDefault="007D0DA4" w:rsidP="007D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14BD" w14:textId="77777777" w:rsidR="007D0DA4" w:rsidRPr="00A41E02" w:rsidRDefault="007D0DA4" w:rsidP="007D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6B9" w14:textId="77777777" w:rsidR="007D0DA4" w:rsidRPr="005B2350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35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571" w14:textId="77777777" w:rsidR="007D0DA4" w:rsidRPr="005B2350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350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7D0DA4" w:rsidRPr="00A41E02" w14:paraId="6EBA7AE6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6EEE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модуль</w:t>
            </w:r>
          </w:p>
        </w:tc>
      </w:tr>
      <w:tr w:rsidR="007D0DA4" w:rsidRPr="00A41E02" w14:paraId="252FBB9C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AC9D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Логические и комбинаторные задачи</w:t>
            </w:r>
            <w:r w:rsidR="00A57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(8 ч)</w:t>
            </w:r>
          </w:p>
        </w:tc>
      </w:tr>
      <w:tr w:rsidR="007D0DA4" w:rsidRPr="00A41E02" w14:paraId="5448142B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79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AC84C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Магический квадрат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A3E" w14:textId="7B647FE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62D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798D21F5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BD2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8BE34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Комбинаторные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E8E" w14:textId="1ED23522" w:rsidR="007D0DA4" w:rsidRPr="00A41E02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7D0DA4"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A3C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53960EE0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CC1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66F8F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Комбинаторные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374" w14:textId="0816A2F8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CF4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50659559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718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246E4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Логические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422" w14:textId="526FC210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4E2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35994F6D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99A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783B8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Логические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D76" w14:textId="6CBEC220" w:rsidR="007D0DA4" w:rsidRPr="002E341A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CFA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7FCB2FB3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522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2модуль</w:t>
            </w:r>
          </w:p>
        </w:tc>
      </w:tr>
      <w:tr w:rsidR="007D0DA4" w:rsidRPr="00A41E02" w14:paraId="74937B05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AE0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C6F29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Задачи на множества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549" w14:textId="063950A2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938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7F4F1611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910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CAA88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Задачи на множества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694" w14:textId="5860826D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712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6E88565C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3CA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2885D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Задачи на множества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987" w14:textId="6E90DB6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FB2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05EF3184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82F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Арифметические действия и задачи</w:t>
            </w:r>
            <w:r w:rsidR="00A57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(19 ч)</w:t>
            </w:r>
          </w:p>
        </w:tc>
      </w:tr>
      <w:tr w:rsidR="007D0DA4" w:rsidRPr="00A41E02" w14:paraId="3D704154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3F8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21B8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Числа от 1 до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468" w14:textId="5415E33B" w:rsidR="007D0DA4" w:rsidRPr="00A41E02" w:rsidRDefault="00DC620D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0DA4"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4F9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3955039A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A6F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812C6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Задачи на части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697" w14:textId="36B6E393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E79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4DFB001C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4E7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3модуль</w:t>
            </w:r>
          </w:p>
        </w:tc>
      </w:tr>
      <w:tr w:rsidR="007D0DA4" w:rsidRPr="00A41E02" w14:paraId="3BAF8F00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2DF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AF089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Чётные</w:t>
            </w: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нечётные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B92" w14:textId="7B010395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6FF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573C5F4C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F16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E61E7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Чётные</w:t>
            </w: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нечётные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566" w14:textId="1273EE39" w:rsidR="007D0DA4" w:rsidRPr="00A41E02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  <w:r w:rsidR="007D0DA4"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9E3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2F5F1411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B8A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D3A4E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Чётные</w:t>
            </w: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нечётные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5FD" w14:textId="34202996" w:rsidR="007D0DA4" w:rsidRPr="00A41E02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7D0DA4"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3EF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33455F47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B83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DAA8B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Числовые выражения. Порядок 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3FA" w14:textId="73ECF19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179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547491CC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4FD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1683F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Числовые выражения. Порядок 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46A" w14:textId="13027B20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3F2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64A7AAE5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1E8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4модуль</w:t>
            </w:r>
          </w:p>
        </w:tc>
      </w:tr>
      <w:tr w:rsidR="007D0DA4" w:rsidRPr="00A41E02" w14:paraId="031F5BFD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653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D8D8B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Задачи на части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A99" w14:textId="1260321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F5E7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5918B8D6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DCF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0C12E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Задачи на части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088" w14:textId="190FEC7D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DC3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17379599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005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42756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Числовые выражения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7B6" w14:textId="253C5A86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72B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2407BAB8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47D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EAB4F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Решение задач с пропорциональными величинами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EC2" w14:textId="3B694E86" w:rsidR="007D0DA4" w:rsidRPr="00A41E02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  <w:r w:rsidR="007D0DA4"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FC6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597B7B06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BE0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FD1B5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Решение задач с пропорциональными величинами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4B8" w14:textId="2C49D4F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A20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320CC998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75E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51A75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Решение задач с пропорциональными величинами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757" w14:textId="54DA431C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077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74D6B94C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96E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5модуль</w:t>
            </w:r>
          </w:p>
        </w:tc>
      </w:tr>
      <w:tr w:rsidR="007D0DA4" w:rsidRPr="00A41E02" w14:paraId="0A8D40F6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EBB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94B2B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Числа от 1 до 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55E" w14:textId="3871B50A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B55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7C850450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21D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9DF2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Рациональные вычисления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69C" w14:textId="5C03CD34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344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232E7282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E63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B00B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Рациональные вычисления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2AF" w14:textId="018669EC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8B9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025EE3C9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BC6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3DDC3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BB8" w14:textId="618659A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F6E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486B0F3D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AD0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DF829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904" w14:textId="0C466F32" w:rsidR="007D0DA4" w:rsidRPr="002E341A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7A9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4E6F6CB2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7B6A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 модуль</w:t>
            </w:r>
          </w:p>
        </w:tc>
      </w:tr>
      <w:tr w:rsidR="007D0DA4" w:rsidRPr="00A41E02" w14:paraId="42EAFCC9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4AE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информацией</w:t>
            </w:r>
            <w:r w:rsidR="00A57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(3ч)</w:t>
            </w:r>
          </w:p>
        </w:tc>
      </w:tr>
      <w:tr w:rsidR="007D0DA4" w:rsidRPr="00A41E02" w14:paraId="5FCE9B65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FFD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AE5FF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Таблицы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6B6" w14:textId="672F0029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6B8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157D2C2E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7A2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06196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Задачи- расчёты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FA7" w14:textId="7A84BA23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14B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3F180907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3B2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8CC56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Задачи- расчёты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601" w14:textId="1A89E4C3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A74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00E1087B" w14:textId="77777777" w:rsidTr="00A602DE">
        <w:trPr>
          <w:trHeight w:val="23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92C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41E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Геометрические фигуры и величины</w:t>
            </w:r>
            <w:r w:rsidR="00A57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(4 ч)</w:t>
            </w:r>
          </w:p>
        </w:tc>
      </w:tr>
      <w:tr w:rsidR="007D0DA4" w:rsidRPr="00A41E02" w14:paraId="5B074A95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2B3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D49D3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Треугольник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F10" w14:textId="6CA3048B" w:rsidR="007D0DA4" w:rsidRPr="00A41E02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  <w:r w:rsidR="007D0DA4"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9BA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7A482466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344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E913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1C9" w14:textId="1D3AD405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45D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622EAD42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D8F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FE35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Площадь прямоугольника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721" w14:textId="2BFBCB46" w:rsidR="007D0DA4" w:rsidRPr="00A41E02" w:rsidRDefault="002E341A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D0DA4"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897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DA4" w:rsidRPr="00A41E02" w14:paraId="2955058D" w14:textId="77777777" w:rsidTr="007D0DA4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61A" w14:textId="77777777" w:rsidR="007D0DA4" w:rsidRPr="00A41E02" w:rsidRDefault="007D0DA4" w:rsidP="007D0DA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60736" w14:textId="77777777" w:rsidR="007D0DA4" w:rsidRPr="00A41E02" w:rsidRDefault="007D0DA4" w:rsidP="007D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41E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Зеркальное отражение фигур</w:t>
            </w:r>
            <w:r w:rsidR="00A577C2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5AA" w14:textId="4BF907A5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E34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41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F20" w14:textId="77777777" w:rsidR="007D0DA4" w:rsidRPr="00A41E02" w:rsidRDefault="007D0DA4" w:rsidP="007D0DA4">
            <w:pPr>
              <w:widowControl w:val="0"/>
              <w:tabs>
                <w:tab w:val="left" w:pos="0"/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DC2AB2B" w14:textId="77777777" w:rsidR="0030419D" w:rsidRPr="0030419D" w:rsidRDefault="0030419D" w:rsidP="003041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2D6C41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26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1426"/>
        <w:gridCol w:w="2580"/>
        <w:gridCol w:w="3402"/>
      </w:tblGrid>
      <w:tr w:rsidR="00A577C2" w:rsidRPr="00A577C2" w14:paraId="109EB7AD" w14:textId="77777777" w:rsidTr="00A577C2">
        <w:trPr>
          <w:trHeight w:val="167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FF70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2F0D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C484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 xml:space="preserve">В том числе: </w:t>
            </w:r>
          </w:p>
        </w:tc>
      </w:tr>
      <w:tr w:rsidR="00A577C2" w:rsidRPr="00A577C2" w14:paraId="0FD3A54B" w14:textId="77777777" w:rsidTr="00A577C2">
        <w:trPr>
          <w:trHeight w:val="16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268" w14:textId="77777777" w:rsidR="00A577C2" w:rsidRPr="00A577C2" w:rsidRDefault="00A577C2" w:rsidP="00A577C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036" w14:textId="77777777" w:rsidR="00A577C2" w:rsidRPr="00A577C2" w:rsidRDefault="00A577C2" w:rsidP="00A577C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0F0D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занятий на повторение и обобщение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543E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практических (лабораторных) работ</w:t>
            </w:r>
          </w:p>
        </w:tc>
      </w:tr>
      <w:tr w:rsidR="00A577C2" w:rsidRPr="00A577C2" w14:paraId="67C867F0" w14:textId="77777777" w:rsidTr="00A577C2">
        <w:trPr>
          <w:trHeight w:val="38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EEC2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по программе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7160" w14:textId="43D94166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3</w:t>
            </w:r>
            <w:r w:rsidR="002E341A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3</w:t>
            </w: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 xml:space="preserve"> ч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551B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1ч.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F7F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0ч.</w:t>
            </w:r>
          </w:p>
        </w:tc>
      </w:tr>
      <w:tr w:rsidR="00A577C2" w:rsidRPr="00A577C2" w14:paraId="6E425EBA" w14:textId="77777777" w:rsidTr="00A577C2">
        <w:trPr>
          <w:trHeight w:val="19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4300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 w:rsidRPr="00A577C2"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  <w:t>Выполнено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E31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133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299" w14:textId="77777777" w:rsidR="00A577C2" w:rsidRPr="00A577C2" w:rsidRDefault="00A577C2" w:rsidP="00A577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14:paraId="0338F9CA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D3635F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97F4B4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9368EB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2CDCCF" w14:textId="77777777" w:rsidR="00A41E02" w:rsidRDefault="00A41E0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1FB814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E5D106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90B376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419F5D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8BA965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EE7635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39CC75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65926D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AF24FC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2A92AA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4969A9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675370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F89765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D5083C" w14:textId="637E82AB" w:rsidR="00C77568" w:rsidRDefault="00C77568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67CA11" w14:textId="77777777" w:rsidR="00881009" w:rsidRDefault="00881009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A9BA18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54EB74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D9BEF3" w14:textId="77777777" w:rsidR="0030419D" w:rsidRPr="0030419D" w:rsidRDefault="0030419D" w:rsidP="0088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1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коррекции</w:t>
      </w:r>
    </w:p>
    <w:p w14:paraId="2E7F22DB" w14:textId="77777777" w:rsidR="0030419D" w:rsidRPr="0030419D" w:rsidRDefault="0030419D" w:rsidP="0088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041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 внеурочной деятельности</w:t>
      </w:r>
      <w:r w:rsidRPr="00304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100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«Развитие математической грамотности»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10"/>
        <w:gridCol w:w="1701"/>
        <w:gridCol w:w="1701"/>
        <w:gridCol w:w="993"/>
        <w:gridCol w:w="1842"/>
        <w:gridCol w:w="1525"/>
      </w:tblGrid>
      <w:tr w:rsidR="0030419D" w:rsidRPr="0030419D" w14:paraId="5E990DD6" w14:textId="77777777" w:rsidTr="000F6E6C">
        <w:tc>
          <w:tcPr>
            <w:tcW w:w="5211" w:type="dxa"/>
            <w:gridSpan w:val="4"/>
            <w:shd w:val="clear" w:color="auto" w:fill="auto"/>
          </w:tcPr>
          <w:p w14:paraId="5E68F656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Занятие, которые требуют коррекции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BF25B8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Занятие, содержащие коррекцию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6F16F3EF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Утверждено курирующим зам. директо ра</w:t>
            </w:r>
          </w:p>
        </w:tc>
      </w:tr>
      <w:tr w:rsidR="0030419D" w:rsidRPr="0030419D" w14:paraId="6D487D3C" w14:textId="77777777" w:rsidTr="000F6E6C">
        <w:tc>
          <w:tcPr>
            <w:tcW w:w="899" w:type="dxa"/>
            <w:shd w:val="clear" w:color="auto" w:fill="auto"/>
            <w:vAlign w:val="center"/>
          </w:tcPr>
          <w:p w14:paraId="30B4A7E1" w14:textId="77777777" w:rsidR="0030419D" w:rsidRPr="0030419D" w:rsidRDefault="0030419D" w:rsidP="003041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Дата, класс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D99341D" w14:textId="77777777" w:rsidR="0030419D" w:rsidRPr="0030419D" w:rsidRDefault="0030419D" w:rsidP="003041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занятия по КТП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0FA0E" w14:textId="77777777" w:rsidR="0030419D" w:rsidRPr="0030419D" w:rsidRDefault="0030419D" w:rsidP="003041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5A36F" w14:textId="77777777" w:rsidR="0030419D" w:rsidRPr="0030419D" w:rsidRDefault="0030419D" w:rsidP="003041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Причина коррекции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BA395" w14:textId="77777777" w:rsidR="0030419D" w:rsidRPr="0030419D" w:rsidRDefault="0030419D" w:rsidP="003041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Дата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4F3ED4" w14:textId="77777777" w:rsidR="0030419D" w:rsidRPr="0030419D" w:rsidRDefault="0030419D" w:rsidP="003041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коррекции</w:t>
            </w:r>
          </w:p>
          <w:p w14:paraId="182A3198" w14:textId="77777777" w:rsidR="0030419D" w:rsidRPr="0030419D" w:rsidRDefault="0030419D" w:rsidP="003041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25BD613F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377F3538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10F94E5A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473F875F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B391596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7FDFFAD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6463DC8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3FBCE265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4C461422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341685DF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26296928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1DB3E5C5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9827FED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7253E8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309B696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66AE6105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4ACCF66D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60E4A6FB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5F1A806B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16BD82DB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F51DA4E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230DEDF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7E2C04B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40F7C854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7CCD0924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53A6C986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3EE6E398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3AB61416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62D6FF9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82D9772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817D126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64BF6563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1DA164DA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291C0AF0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408DFAB6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21D7FA93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5B4A6CD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E6FF8AA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8A364B5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4F5B2A27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776CEF0F" w14:textId="77777777" w:rsidR="0030419D" w:rsidRPr="0030419D" w:rsidRDefault="0030419D" w:rsidP="0030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14:paraId="33DC4FA9" w14:textId="77777777" w:rsidR="0030419D" w:rsidRPr="0030419D" w:rsidRDefault="0030419D" w:rsidP="003041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25E8E242" w14:textId="77777777" w:rsidR="0030419D" w:rsidRPr="0030419D" w:rsidRDefault="0030419D" w:rsidP="003041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3CCBF9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6A1309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68F23E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223AA5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30AB2D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23B204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712708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F3471C" w14:textId="77777777" w:rsidR="0030419D" w:rsidRPr="0030419D" w:rsidRDefault="0030419D" w:rsidP="0088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1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коррекции</w:t>
      </w:r>
    </w:p>
    <w:p w14:paraId="76FBB18B" w14:textId="77777777" w:rsidR="0030419D" w:rsidRPr="0030419D" w:rsidRDefault="0030419D" w:rsidP="0088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041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 внеурочной деятельности</w:t>
      </w:r>
      <w:r w:rsidRPr="00304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100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«Развитие математической грамотности»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10"/>
        <w:gridCol w:w="1701"/>
        <w:gridCol w:w="1701"/>
        <w:gridCol w:w="993"/>
        <w:gridCol w:w="1842"/>
        <w:gridCol w:w="1525"/>
      </w:tblGrid>
      <w:tr w:rsidR="0030419D" w:rsidRPr="0030419D" w14:paraId="2BB93C6F" w14:textId="77777777" w:rsidTr="000F6E6C">
        <w:tc>
          <w:tcPr>
            <w:tcW w:w="5211" w:type="dxa"/>
            <w:gridSpan w:val="4"/>
            <w:shd w:val="clear" w:color="auto" w:fill="auto"/>
          </w:tcPr>
          <w:p w14:paraId="30D7206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Занятие, которые требуют коррекции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03C40C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Занятие, содержащие коррекцию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5384E10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Утверждено курирующим зам. директо ра</w:t>
            </w:r>
          </w:p>
        </w:tc>
      </w:tr>
      <w:tr w:rsidR="0030419D" w:rsidRPr="0030419D" w14:paraId="26DC9678" w14:textId="77777777" w:rsidTr="000F6E6C">
        <w:tc>
          <w:tcPr>
            <w:tcW w:w="899" w:type="dxa"/>
            <w:shd w:val="clear" w:color="auto" w:fill="auto"/>
            <w:vAlign w:val="center"/>
          </w:tcPr>
          <w:p w14:paraId="7C5029F7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Дата, класс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A66D90D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занятия по КТП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A185FD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E1294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Причина коррекции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B7F2B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Дата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A98CC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коррекции</w:t>
            </w:r>
          </w:p>
          <w:p w14:paraId="45148D78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408419BF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2F3C2792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77854A8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4F888A6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431C91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4FD2C8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FA1624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2D44ED1B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4848E31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28A14CC8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31C6D37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33AA9A3A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2EB666F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BC56F1E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0448D9E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50F9B75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16FAA539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1F6AD987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4F0B5CA9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01EEAE98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CAC9F9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5740BD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FF67A91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7DC8C92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1AD95A5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0B52A42B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6127CC6F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4EDAA799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55C7A4A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7CC3D5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1598E31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53B0BD00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3E4F829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4CF0BD36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7C70C50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0D42D13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7601B31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D00113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6A0A8AC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7C738B79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77BA9B9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14:paraId="4A979F1A" w14:textId="77777777" w:rsidR="0030419D" w:rsidRPr="0030419D" w:rsidRDefault="0030419D" w:rsidP="003041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35BF8429" w14:textId="77777777" w:rsidR="0030419D" w:rsidRPr="0030419D" w:rsidRDefault="0030419D" w:rsidP="003041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3DD8F6" w14:textId="77777777" w:rsidR="0030419D" w:rsidRPr="00FD1E84" w:rsidRDefault="0030419D" w:rsidP="0030419D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B91475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52A419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6E1384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EFB73F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55D54F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E5276C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26070B" w14:textId="77777777" w:rsidR="0030419D" w:rsidRPr="0030419D" w:rsidRDefault="0030419D" w:rsidP="0088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41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коррекции</w:t>
      </w:r>
    </w:p>
    <w:p w14:paraId="24E8FC4D" w14:textId="77777777" w:rsidR="0030419D" w:rsidRPr="0030419D" w:rsidRDefault="0030419D" w:rsidP="0088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041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 внеурочной деятельности</w:t>
      </w:r>
      <w:r w:rsidRPr="00304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100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«Развитие математической грамотности»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10"/>
        <w:gridCol w:w="1701"/>
        <w:gridCol w:w="1701"/>
        <w:gridCol w:w="993"/>
        <w:gridCol w:w="1842"/>
        <w:gridCol w:w="1525"/>
      </w:tblGrid>
      <w:tr w:rsidR="0030419D" w:rsidRPr="0030419D" w14:paraId="55CF0BD3" w14:textId="77777777" w:rsidTr="000F6E6C">
        <w:tc>
          <w:tcPr>
            <w:tcW w:w="5211" w:type="dxa"/>
            <w:gridSpan w:val="4"/>
            <w:shd w:val="clear" w:color="auto" w:fill="auto"/>
          </w:tcPr>
          <w:p w14:paraId="1923DE8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Занятие, которые требуют коррекции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01BCE1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Занятие, содержащие коррекцию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15BEDA7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0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Утверждено курирующим зам. директо ра</w:t>
            </w:r>
          </w:p>
        </w:tc>
      </w:tr>
      <w:tr w:rsidR="0030419D" w:rsidRPr="0030419D" w14:paraId="6C482B5B" w14:textId="77777777" w:rsidTr="000F6E6C">
        <w:tc>
          <w:tcPr>
            <w:tcW w:w="899" w:type="dxa"/>
            <w:shd w:val="clear" w:color="auto" w:fill="auto"/>
            <w:vAlign w:val="center"/>
          </w:tcPr>
          <w:p w14:paraId="03057147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Дата, класс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2D7592F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занятия по КТП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50FE2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F173A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Причина коррекции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B0540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Дата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352F5C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41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коррекции</w:t>
            </w:r>
          </w:p>
          <w:p w14:paraId="10669E5D" w14:textId="77777777" w:rsidR="0030419D" w:rsidRPr="0030419D" w:rsidRDefault="0030419D" w:rsidP="000F6E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4BD6034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54A67C83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27B4323A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46F7B1C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76B65C0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E2B3D68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BDFA3A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0D956A6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382092A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115E30F9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12038CC0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2D3B6F7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C2F767A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3E10F26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C0EDCB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3135AC3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731BECF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2E59187A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65897C53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66735B0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2775A47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67CF4DFA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6EF5726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76EF12C9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4CB09BE2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0F9686B0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2B0CBEF6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2306B78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3BAF5C1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672CCCC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D27863A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305529ED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4E362E2E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0419D" w:rsidRPr="0030419D" w14:paraId="51239460" w14:textId="77777777" w:rsidTr="000F6E6C">
        <w:trPr>
          <w:trHeight w:val="1701"/>
        </w:trPr>
        <w:tc>
          <w:tcPr>
            <w:tcW w:w="899" w:type="dxa"/>
            <w:shd w:val="clear" w:color="auto" w:fill="auto"/>
          </w:tcPr>
          <w:p w14:paraId="1CB9B79A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1BC54220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867B6C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739C81C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EBEA6F9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33187F44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14:paraId="4DD72141" w14:textId="77777777" w:rsidR="0030419D" w:rsidRPr="0030419D" w:rsidRDefault="0030419D" w:rsidP="000F6E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14:paraId="5D0017F1" w14:textId="77777777" w:rsidR="0030419D" w:rsidRPr="0030419D" w:rsidRDefault="0030419D" w:rsidP="003041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67A3560F" w14:textId="77777777" w:rsidR="0030419D" w:rsidRPr="0030419D" w:rsidRDefault="0030419D" w:rsidP="003041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2971AB" w14:textId="77777777" w:rsidR="0030419D" w:rsidRPr="00FD1E84" w:rsidRDefault="0030419D" w:rsidP="0030419D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FA5608" w14:textId="77777777" w:rsidR="0030419D" w:rsidRDefault="0030419D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C3517E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1A15CF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C3612C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738696" w14:textId="77777777" w:rsidR="00A577C2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FF0BC6" w14:textId="77777777" w:rsidR="00A577C2" w:rsidRPr="00FD1E84" w:rsidRDefault="00A577C2" w:rsidP="00FD1E84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577C2" w:rsidRPr="00FD1E84" w:rsidSect="00A577C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E27C" w14:textId="77777777" w:rsidR="00747C42" w:rsidRDefault="00747C42" w:rsidP="00A577C2">
      <w:pPr>
        <w:spacing w:after="0" w:line="240" w:lineRule="auto"/>
      </w:pPr>
      <w:r>
        <w:separator/>
      </w:r>
    </w:p>
  </w:endnote>
  <w:endnote w:type="continuationSeparator" w:id="0">
    <w:p w14:paraId="4722FFF2" w14:textId="77777777" w:rsidR="00747C42" w:rsidRDefault="00747C42" w:rsidP="00A5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209456"/>
      <w:docPartObj>
        <w:docPartGallery w:val="Page Numbers (Bottom of Page)"/>
        <w:docPartUnique/>
      </w:docPartObj>
    </w:sdtPr>
    <w:sdtEndPr/>
    <w:sdtContent>
      <w:p w14:paraId="51022804" w14:textId="095FD8D8" w:rsidR="00A577C2" w:rsidRDefault="00A577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D24">
          <w:rPr>
            <w:noProof/>
          </w:rPr>
          <w:t>2</w:t>
        </w:r>
        <w:r>
          <w:fldChar w:fldCharType="end"/>
        </w:r>
      </w:p>
    </w:sdtContent>
  </w:sdt>
  <w:p w14:paraId="5AC5F36C" w14:textId="77777777" w:rsidR="00A577C2" w:rsidRDefault="00A577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632A" w14:textId="77777777" w:rsidR="00747C42" w:rsidRDefault="00747C42" w:rsidP="00A577C2">
      <w:pPr>
        <w:spacing w:after="0" w:line="240" w:lineRule="auto"/>
      </w:pPr>
      <w:r>
        <w:separator/>
      </w:r>
    </w:p>
  </w:footnote>
  <w:footnote w:type="continuationSeparator" w:id="0">
    <w:p w14:paraId="5DBF30DB" w14:textId="77777777" w:rsidR="00747C42" w:rsidRDefault="00747C42" w:rsidP="00A5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E72"/>
    <w:multiLevelType w:val="hybridMultilevel"/>
    <w:tmpl w:val="865C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341"/>
    <w:multiLevelType w:val="hybridMultilevel"/>
    <w:tmpl w:val="6070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E1B"/>
    <w:multiLevelType w:val="hybridMultilevel"/>
    <w:tmpl w:val="D106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272A"/>
    <w:multiLevelType w:val="hybridMultilevel"/>
    <w:tmpl w:val="54500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0E3D3E"/>
    <w:multiLevelType w:val="hybridMultilevel"/>
    <w:tmpl w:val="3C90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4AD3"/>
    <w:multiLevelType w:val="hybridMultilevel"/>
    <w:tmpl w:val="A594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012C6"/>
    <w:multiLevelType w:val="hybridMultilevel"/>
    <w:tmpl w:val="848E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233CA"/>
    <w:multiLevelType w:val="hybridMultilevel"/>
    <w:tmpl w:val="1AC09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65593B"/>
    <w:multiLevelType w:val="hybridMultilevel"/>
    <w:tmpl w:val="26A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077AD"/>
    <w:multiLevelType w:val="hybridMultilevel"/>
    <w:tmpl w:val="DFB0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30"/>
    <w:multiLevelType w:val="hybridMultilevel"/>
    <w:tmpl w:val="45AA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018C8"/>
    <w:multiLevelType w:val="hybridMultilevel"/>
    <w:tmpl w:val="B5C01138"/>
    <w:lvl w:ilvl="0" w:tplc="B3684B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6D414C"/>
    <w:multiLevelType w:val="multilevel"/>
    <w:tmpl w:val="854E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B43FB"/>
    <w:multiLevelType w:val="hybridMultilevel"/>
    <w:tmpl w:val="257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4862"/>
    <w:multiLevelType w:val="hybridMultilevel"/>
    <w:tmpl w:val="BDF6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25"/>
    <w:rsid w:val="0009458E"/>
    <w:rsid w:val="000C6987"/>
    <w:rsid w:val="000D181E"/>
    <w:rsid w:val="000E5C9A"/>
    <w:rsid w:val="00115C53"/>
    <w:rsid w:val="00143BE0"/>
    <w:rsid w:val="001674E7"/>
    <w:rsid w:val="001F7299"/>
    <w:rsid w:val="00232FB6"/>
    <w:rsid w:val="002E341A"/>
    <w:rsid w:val="0030419D"/>
    <w:rsid w:val="00317516"/>
    <w:rsid w:val="00344EFE"/>
    <w:rsid w:val="00371E2F"/>
    <w:rsid w:val="0052254E"/>
    <w:rsid w:val="00557522"/>
    <w:rsid w:val="00566EE0"/>
    <w:rsid w:val="0062473C"/>
    <w:rsid w:val="00634FB1"/>
    <w:rsid w:val="006A4BC0"/>
    <w:rsid w:val="006F3470"/>
    <w:rsid w:val="00721EA6"/>
    <w:rsid w:val="00747C42"/>
    <w:rsid w:val="007D0DA4"/>
    <w:rsid w:val="00881009"/>
    <w:rsid w:val="00905F3B"/>
    <w:rsid w:val="00924925"/>
    <w:rsid w:val="00A41E02"/>
    <w:rsid w:val="00A577C2"/>
    <w:rsid w:val="00B0601B"/>
    <w:rsid w:val="00B86F8E"/>
    <w:rsid w:val="00BE6A7A"/>
    <w:rsid w:val="00C12DD4"/>
    <w:rsid w:val="00C17713"/>
    <w:rsid w:val="00C34AFD"/>
    <w:rsid w:val="00C77568"/>
    <w:rsid w:val="00CE4D63"/>
    <w:rsid w:val="00D91BE6"/>
    <w:rsid w:val="00DC620D"/>
    <w:rsid w:val="00DE2D24"/>
    <w:rsid w:val="00E83620"/>
    <w:rsid w:val="00F57AC9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94E42"/>
  <w15:docId w15:val="{592F10BC-8687-4491-ACF2-C703B29B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12DD4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C1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C12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rsid w:val="00C17713"/>
  </w:style>
  <w:style w:type="table" w:customStyle="1" w:styleId="11">
    <w:name w:val="Сетка таблицы11"/>
    <w:basedOn w:val="a1"/>
    <w:next w:val="a7"/>
    <w:uiPriority w:val="59"/>
    <w:rsid w:val="00C1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1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5">
    <w:name w:val="c35"/>
    <w:basedOn w:val="a"/>
    <w:rsid w:val="007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0DA4"/>
  </w:style>
  <w:style w:type="paragraph" w:styleId="a8">
    <w:name w:val="Normal (Web)"/>
    <w:basedOn w:val="a"/>
    <w:uiPriority w:val="99"/>
    <w:unhideWhenUsed/>
    <w:qFormat/>
    <w:rsid w:val="007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7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7C2"/>
  </w:style>
  <w:style w:type="paragraph" w:styleId="ab">
    <w:name w:val="footer"/>
    <w:basedOn w:val="a"/>
    <w:link w:val="ac"/>
    <w:uiPriority w:val="99"/>
    <w:unhideWhenUsed/>
    <w:rsid w:val="00A57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Портнова</dc:creator>
  <cp:keywords/>
  <dc:description/>
  <cp:lastModifiedBy>Admin</cp:lastModifiedBy>
  <cp:revision>25</cp:revision>
  <cp:lastPrinted>2022-02-28T07:45:00Z</cp:lastPrinted>
  <dcterms:created xsi:type="dcterms:W3CDTF">2022-02-22T13:00:00Z</dcterms:created>
  <dcterms:modified xsi:type="dcterms:W3CDTF">2025-03-11T04:45:00Z</dcterms:modified>
</cp:coreProperties>
</file>